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2019年华中师范大学</w:t>
      </w:r>
      <w:r>
        <w:rPr>
          <w:rFonts w:hint="eastAsia"/>
          <w:lang w:val="en-US" w:eastAsia="zh-CN"/>
        </w:rPr>
        <w:t>886</w:t>
      </w:r>
      <w:r>
        <w:rPr>
          <w:rFonts w:hint="eastAsia"/>
        </w:rPr>
        <w:t>战后国际关系史真题回忆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4667250" cy="45624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E5DB7"/>
    <w:rsid w:val="6EFE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2021-08-16T07:32:00Z</dcterms:created>
  <dc:creator>湖北新文道网络部</dc:creator>
  <cp:lastModifiedBy>湖北新文道网络部</cp:lastModifiedBy>
  <dcterms:modified xsi:type="dcterms:W3CDTF">2021-08-16T07:32:58Z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3530F4F9BFC644D680BFFDB3F7B0291B</vt:lpwstr>
  </property>
</Properties>
</file>