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一.辨析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公共媒体就是由ZF管理的事业属性的机构，如人民日报央视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媒介融合就是报纸，广播，电视传统媒体内容资源的共享....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二.观点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1.新闻报道与公共利益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一种观点认为，新闻应该以严肃地内容，舆论监督商业机构和ZF为主要内容，尽管收视率不高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一种观点认为，高收视率和发行率的新闻媒体比低收视率的更能满足公众的公共利益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2.隐性采访与新闻道德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一种观点是，隐性采访更能有效地进行舆论监督也更能伸张正义，受到广大人民的欢迎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一种观点认为，隐形采访是一种欺骗行为，手段不正当目的也就是不正当的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三.论述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1,新闻价值是个有关关系的概念，正如食物的特点能够满足主体需要，新闻价值也要能满足主体的需要。评述当今社会中新闻价值的表现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2,给出了一段材料关于媒体批评11万人升国旗留下了5吨垃圾的不爱国行为。又给出了一段读者的反馈，表示读者的不满，指出是因为设施和各种不便的原因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要求论述新闻的客观性和其专业化的路径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传播学部分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一.辨析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1.大众文化已经是过时的说法了，现在的社会精英和普通大众的区别不那么明显，“面向大众的文化”的说法也不够恰当了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2.人们接受信息的目的就是要消除传播中的不确定性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二.问答（没有给出明确的问题，就是这段话哦）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媒介全球化就是经济全球化，它没有使得全球文化走向多元化，反而变得同质化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三.论述</w:t>
      </w:r>
    </w:p>
    <w:p>
      <w:pPr>
        <w:rPr>
          <w:rFonts w:hint="eastAsia" w:eastAsia="微软雅黑"/>
          <w:lang w:val="en-US" w:eastAsia="zh-CN"/>
        </w:rPr>
      </w:pPr>
      <w:r>
        <w:rPr>
          <w:rFonts w:hint="eastAsia" w:ascii="微软雅黑" w:hAnsi="微软雅黑" w:eastAsia="微软雅黑" w:cs="微软雅黑"/>
          <w:b w:val="0"/>
          <w:i w:val="0"/>
          <w:caps w:val="0"/>
          <w:color w:val="333333"/>
          <w:spacing w:val="0"/>
          <w:sz w:val="24"/>
          <w:szCs w:val="24"/>
        </w:rPr>
        <w:t>　　沉默的螺旋就是.......论述在新媒体语境下这一理论的新变化特点和趋</w:t>
      </w:r>
      <w:r>
        <w:rPr>
          <w:rFonts w:hint="eastAsia" w:ascii="微软雅黑" w:hAnsi="微软雅黑" w:eastAsia="微软雅黑" w:cs="微软雅黑"/>
          <w:b w:val="0"/>
          <w:i w:val="0"/>
          <w:caps w:val="0"/>
          <w:color w:val="333333"/>
          <w:spacing w:val="0"/>
          <w:sz w:val="24"/>
          <w:szCs w:val="24"/>
          <w:lang w:val="en-US" w:eastAsia="zh-CN"/>
        </w:rPr>
        <w:t>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D1951"/>
    <w:rsid w:val="0ECD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2021-06-20T03:47:00Z</dcterms:created>
  <dc:creator>湖北新文道网络部</dc:creator>
  <cp:lastModifiedBy>湖北新文道网络部</cp:lastModifiedBy>
  <dcterms:modified xsi:type="dcterms:W3CDTF">2021-06-20T03:47:23Z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41CF9D77E98D47949A39BA843EA73D10</vt:lpwstr>
  </property>
</Properties>
</file>